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DF" w:rsidRPr="00200FDF" w:rsidRDefault="00200FDF" w:rsidP="00200FDF">
      <w:pPr>
        <w:pStyle w:val="a3"/>
        <w:jc w:val="center"/>
        <w:rPr>
          <w:b/>
          <w:bCs/>
          <w:i/>
          <w:sz w:val="28"/>
          <w:szCs w:val="28"/>
        </w:rPr>
      </w:pPr>
      <w:r w:rsidRPr="00200FDF">
        <w:rPr>
          <w:b/>
          <w:bCs/>
          <w:i/>
          <w:sz w:val="28"/>
          <w:szCs w:val="28"/>
        </w:rPr>
        <w:t>Готовность ребенка к школе.</w:t>
      </w:r>
    </w:p>
    <w:p w:rsidR="00200FDF" w:rsidRPr="00200FDF" w:rsidRDefault="00200FDF" w:rsidP="00200FDF">
      <w:pPr>
        <w:pStyle w:val="a3"/>
        <w:rPr>
          <w:b/>
          <w:bCs/>
          <w:sz w:val="28"/>
          <w:szCs w:val="28"/>
        </w:rPr>
      </w:pPr>
      <w:r w:rsidRPr="00200FDF">
        <w:rPr>
          <w:b/>
          <w:bCs/>
          <w:sz w:val="28"/>
          <w:szCs w:val="28"/>
        </w:rPr>
        <w:t>Тест на кругозор №1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Ребенок должен ответить на следующие вопросы: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 xml:space="preserve">1. Назови </w:t>
      </w:r>
      <w:proofErr w:type="gramStart"/>
      <w:r w:rsidRPr="00200FDF">
        <w:rPr>
          <w:sz w:val="24"/>
          <w:szCs w:val="24"/>
        </w:rPr>
        <w:t>свои</w:t>
      </w:r>
      <w:proofErr w:type="gramEnd"/>
      <w:r w:rsidRPr="00200FDF">
        <w:rPr>
          <w:sz w:val="24"/>
          <w:szCs w:val="24"/>
        </w:rPr>
        <w:t xml:space="preserve"> фамилию, имя, отчество.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2. Назови фамилию, имя, отчество папы, мамы. </w:t>
      </w:r>
      <w:bookmarkStart w:id="0" w:name="_GoBack"/>
      <w:bookmarkEnd w:id="0"/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3. Ты девочка или мальчик? Кем ты будешь, когда вырастешь – тетей или дядей?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4. У тебя есть брат, сестра? Кто старше?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5. Сколько тебе лет? А сколько будет через год? Через два года?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6. Сейчас утро или вечер (день или утро)?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7. Когда ты завтракаешь – вечером или утром? Когда ты обедаешь – утром или днем?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8. Что бывает раньше – обед или ужин?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9. Где ты живешь? Назови свой домашний адрес.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10. Кем работает твой папа, твоя мама?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 xml:space="preserve">11. Ты любишь рисовать? Какого цвета эта лента </w:t>
      </w:r>
      <w:proofErr w:type="gramStart"/>
      <w:r w:rsidRPr="00200FDF">
        <w:rPr>
          <w:sz w:val="24"/>
          <w:szCs w:val="24"/>
        </w:rPr>
        <w:t xml:space="preserve">( </w:t>
      </w:r>
      <w:proofErr w:type="gramEnd"/>
      <w:r w:rsidRPr="00200FDF">
        <w:rPr>
          <w:sz w:val="24"/>
          <w:szCs w:val="24"/>
        </w:rPr>
        <w:t>платье, карандаш).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12. Какое сейчас время года – зима, весна, лето или осень? Почему ты так считаешь?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13. Когда можно кататься на санках – зимой или летом?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14. Почему снег бывает зимой, а не летом?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15. Что делает почтальон, врач, учитель?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16. Зачем в школе нужна парта, звонок?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17. Ты хочешь пойти в школу?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18. Покажи свой правый глаз, левое ухо. Для чего нужны глаза, уши?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19. Каких животных ты знаешь?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20. Каких птиц ты знаешь?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21. Кто больше – корова или коза? Птица или пчела? У кого больше лап: у петуха или у собаки?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22. Что больше: 8 или 5; 7 или 3? Посчитай от трех до шести, от девяти до двух.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23. Что нужно сделать, если нечаянно сломаешь чужую вещь?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</w:p>
    <w:p w:rsidR="00200FDF" w:rsidRPr="00200FDF" w:rsidRDefault="00200FDF" w:rsidP="00200FDF">
      <w:pPr>
        <w:pStyle w:val="a3"/>
        <w:rPr>
          <w:b/>
          <w:bCs/>
          <w:sz w:val="24"/>
          <w:szCs w:val="24"/>
        </w:rPr>
      </w:pPr>
      <w:r w:rsidRPr="00200FDF">
        <w:rPr>
          <w:b/>
          <w:bCs/>
          <w:sz w:val="24"/>
          <w:szCs w:val="24"/>
        </w:rPr>
        <w:t>Оценка ответов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 xml:space="preserve">За правильный ответ на все </w:t>
      </w:r>
      <w:proofErr w:type="spellStart"/>
      <w:r w:rsidRPr="00200FDF">
        <w:rPr>
          <w:sz w:val="24"/>
          <w:szCs w:val="24"/>
        </w:rPr>
        <w:t>подвопросы</w:t>
      </w:r>
      <w:proofErr w:type="spellEnd"/>
      <w:r w:rsidRPr="00200FDF">
        <w:rPr>
          <w:sz w:val="24"/>
          <w:szCs w:val="24"/>
        </w:rPr>
        <w:t xml:space="preserve"> одного пункта ребенок получает 1 балл (за исключением </w:t>
      </w:r>
      <w:proofErr w:type="gramStart"/>
      <w:r w:rsidRPr="00200FDF">
        <w:rPr>
          <w:sz w:val="24"/>
          <w:szCs w:val="24"/>
        </w:rPr>
        <w:t>контрольных</w:t>
      </w:r>
      <w:proofErr w:type="gramEnd"/>
      <w:r w:rsidRPr="00200FDF">
        <w:rPr>
          <w:sz w:val="24"/>
          <w:szCs w:val="24"/>
        </w:rPr>
        <w:t xml:space="preserve">). На правильные, но неполные ответы на </w:t>
      </w:r>
      <w:proofErr w:type="spellStart"/>
      <w:r w:rsidRPr="00200FDF">
        <w:rPr>
          <w:sz w:val="24"/>
          <w:szCs w:val="24"/>
        </w:rPr>
        <w:t>подвопросы</w:t>
      </w:r>
      <w:proofErr w:type="spellEnd"/>
      <w:r w:rsidRPr="00200FDF">
        <w:rPr>
          <w:sz w:val="24"/>
          <w:szCs w:val="24"/>
        </w:rPr>
        <w:t xml:space="preserve"> ребенок получает 0,5 балла. Например, правильные ответы: “Папа работает инженером”, “У собаки лап больше, чем у петуха”, а неполные ответы: “Мама Таня”, “Папа работает на работе”.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К контрольным заданиям относятся вопросы 5, 8, 15,22. Они оцениваются так: •</w:t>
      </w:r>
    </w:p>
    <w:p w:rsidR="00200FDF" w:rsidRPr="00200FDF" w:rsidRDefault="00200FDF" w:rsidP="00200F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0FDF">
        <w:rPr>
          <w:sz w:val="24"/>
          <w:szCs w:val="24"/>
        </w:rPr>
        <w:t> №5 – ребенок может вычислить, сколько ему лет -1 балл, называет год с учетом месяцев – 3 балла.</w:t>
      </w:r>
    </w:p>
    <w:p w:rsidR="00200FDF" w:rsidRPr="00200FDF" w:rsidRDefault="00200FDF" w:rsidP="00200F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0FDF">
        <w:rPr>
          <w:sz w:val="24"/>
          <w:szCs w:val="24"/>
        </w:rPr>
        <w:t> №8 – за полный домашний адрес с названием города- 2 балла, неполный – 1 балл. </w:t>
      </w:r>
    </w:p>
    <w:p w:rsidR="00200FDF" w:rsidRPr="00200FDF" w:rsidRDefault="00200FDF" w:rsidP="00200F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0FDF">
        <w:rPr>
          <w:sz w:val="24"/>
          <w:szCs w:val="24"/>
        </w:rPr>
        <w:t>№ 15 – за каждое правильно указанное применение школьной атрибутики – 1 балл. </w:t>
      </w:r>
    </w:p>
    <w:p w:rsidR="00200FDF" w:rsidRPr="00200FDF" w:rsidRDefault="00200FDF" w:rsidP="00200F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0FDF">
        <w:rPr>
          <w:sz w:val="24"/>
          <w:szCs w:val="24"/>
        </w:rPr>
        <w:t>№ 22 – за правильный ответ - 2 балла. </w:t>
      </w:r>
    </w:p>
    <w:p w:rsidR="00200FDF" w:rsidRPr="00200FDF" w:rsidRDefault="00200FDF" w:rsidP="00200F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0FDF">
        <w:rPr>
          <w:sz w:val="24"/>
          <w:szCs w:val="24"/>
        </w:rPr>
        <w:t> № 16 оценивается совместно с №15 и № 22. Если в № 15 ребенок набрал 3 балла, и в №16 – положительный ответ, то считается, что у него положительная мотивация к обучению в школе. </w:t>
      </w:r>
    </w:p>
    <w:p w:rsidR="00200FDF" w:rsidRPr="00200FDF" w:rsidRDefault="00200FDF" w:rsidP="00200FDF">
      <w:pPr>
        <w:pStyle w:val="a3"/>
        <w:rPr>
          <w:b/>
          <w:bCs/>
          <w:sz w:val="24"/>
          <w:szCs w:val="24"/>
        </w:rPr>
      </w:pPr>
      <w:r w:rsidRPr="00200FDF">
        <w:rPr>
          <w:b/>
          <w:bCs/>
          <w:sz w:val="24"/>
          <w:szCs w:val="24"/>
        </w:rPr>
        <w:t>Оценка результатов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Ребенок получил 24-29 баллов, он считается школьно-зрелым, 20-24 – средне-зрелым, 15-20 – низкий уровень психосоциальной зрелости.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</w:p>
    <w:p w:rsidR="00200FDF" w:rsidRPr="00200FDF" w:rsidRDefault="00200FDF" w:rsidP="00200FDF">
      <w:pPr>
        <w:pStyle w:val="a3"/>
        <w:rPr>
          <w:sz w:val="24"/>
          <w:szCs w:val="24"/>
        </w:rPr>
      </w:pPr>
    </w:p>
    <w:p w:rsidR="00200FDF" w:rsidRDefault="00200FDF" w:rsidP="00200FDF">
      <w:pPr>
        <w:pStyle w:val="a3"/>
      </w:pPr>
    </w:p>
    <w:p w:rsidR="00200FDF" w:rsidRDefault="00200FDF" w:rsidP="00200FDF">
      <w:pPr>
        <w:pStyle w:val="a3"/>
      </w:pPr>
    </w:p>
    <w:p w:rsidR="00200FDF" w:rsidRDefault="00200FDF" w:rsidP="00200FDF">
      <w:pPr>
        <w:pStyle w:val="a3"/>
      </w:pPr>
    </w:p>
    <w:p w:rsidR="00200FDF" w:rsidRDefault="00200FDF" w:rsidP="00200FDF">
      <w:pPr>
        <w:pStyle w:val="a3"/>
      </w:pPr>
    </w:p>
    <w:p w:rsidR="00200FDF" w:rsidRDefault="00200FDF" w:rsidP="00200FDF">
      <w:pPr>
        <w:pStyle w:val="a3"/>
      </w:pPr>
    </w:p>
    <w:p w:rsidR="00200FDF" w:rsidRPr="00200FDF" w:rsidRDefault="00200FDF" w:rsidP="00200FDF">
      <w:pPr>
        <w:pStyle w:val="a3"/>
      </w:pPr>
    </w:p>
    <w:p w:rsidR="00200FDF" w:rsidRPr="00200FDF" w:rsidRDefault="00200FDF" w:rsidP="00200FDF">
      <w:pPr>
        <w:pStyle w:val="a3"/>
        <w:rPr>
          <w:b/>
          <w:bCs/>
          <w:sz w:val="28"/>
          <w:szCs w:val="28"/>
        </w:rPr>
      </w:pPr>
      <w:r w:rsidRPr="00200FDF">
        <w:rPr>
          <w:b/>
          <w:bCs/>
          <w:sz w:val="28"/>
          <w:szCs w:val="28"/>
        </w:rPr>
        <w:t>Тест “Найди отличия” №2 </w:t>
      </w:r>
    </w:p>
    <w:p w:rsidR="00200FDF" w:rsidRPr="00200FDF" w:rsidRDefault="00200FDF" w:rsidP="00200FDF">
      <w:pPr>
        <w:pStyle w:val="a3"/>
      </w:pPr>
      <w:r w:rsidRPr="00200FDF">
        <w:drawing>
          <wp:inline distT="0" distB="0" distL="0" distR="0">
            <wp:extent cx="5715000" cy="3914775"/>
            <wp:effectExtent l="0" t="0" r="0" b="9525"/>
            <wp:docPr id="1" name="Рисунок 1" descr="https://www.nnmama.ru/upload/medialibrary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nmama.ru/upload/medialibrary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DF" w:rsidRPr="00200FDF" w:rsidRDefault="00200FDF" w:rsidP="00200FDF">
      <w:pPr>
        <w:pStyle w:val="a3"/>
      </w:pP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Выявляет уровень развития наблюдательности. Приготовьте две одинаковые картинки, отличающиеся друг от друга 5-10 деталями (такие задания встречаются в детских журналах, в развивающих книгах-прописях). Ребенок рассматривает картинки 1-2 минуты, затем рассказывает о найденных им отличиях.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Ребенок дошкольного возраста с высоким уровнем наблюдательности должен найти все отличия.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</w:p>
    <w:p w:rsidR="00200FDF" w:rsidRPr="00200FDF" w:rsidRDefault="00200FDF" w:rsidP="00200FDF">
      <w:pPr>
        <w:pStyle w:val="a3"/>
        <w:rPr>
          <w:b/>
          <w:bCs/>
          <w:sz w:val="28"/>
          <w:szCs w:val="28"/>
        </w:rPr>
      </w:pPr>
      <w:r w:rsidRPr="00200FDF">
        <w:rPr>
          <w:b/>
          <w:bCs/>
          <w:sz w:val="28"/>
          <w:szCs w:val="28"/>
        </w:rPr>
        <w:t>Тест «Десять слов» №3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</w:p>
    <w:p w:rsid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Изучение произвольного запоминания и слуховой памяти, а также устойчивости внимания и умения концентрироваться. Подготовьте набор односложных или двусложных слов, не связанных между собой по смыслу</w:t>
      </w:r>
      <w:r w:rsidRPr="00200FDF">
        <w:rPr>
          <w:sz w:val="28"/>
          <w:szCs w:val="28"/>
        </w:rPr>
        <w:t xml:space="preserve">. </w:t>
      </w:r>
      <w:proofErr w:type="gramStart"/>
      <w:r w:rsidRPr="00200FDF">
        <w:rPr>
          <w:sz w:val="28"/>
          <w:szCs w:val="28"/>
        </w:rPr>
        <w:t>Например: стол, калина, мел, рука, слон, парк, калитка, окно, бак, собака.</w:t>
      </w:r>
      <w:proofErr w:type="gramEnd"/>
      <w:r w:rsidRPr="00200FDF">
        <w:rPr>
          <w:sz w:val="24"/>
          <w:szCs w:val="24"/>
        </w:rPr>
        <w:t xml:space="preserve"> Условие проведения теста – полная тишина. 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>
        <w:rPr>
          <w:sz w:val="24"/>
          <w:szCs w:val="24"/>
        </w:rPr>
        <w:t>В начале скажите: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200FDF">
        <w:rPr>
          <w:sz w:val="24"/>
          <w:szCs w:val="24"/>
        </w:rPr>
        <w:t>Сейчас я хочу проверить, как ты умеешь запоминать слова. Я буду говорить слова, а ты слушай внимательно и постарайся их запомнить. Когда закончу, повторишь столько слов, сколько запомнишь в любом порядке.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Всего проводится 5 наборов слов: после первого перечисления и повтора ребенком запомнившихся слов, вы опять произносите те же 10 слов: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 xml:space="preserve">Сейчас я повторю слова еще раз. Ты снова будешь запоминать </w:t>
      </w:r>
      <w:proofErr w:type="gramStart"/>
      <w:r w:rsidRPr="00200FDF">
        <w:rPr>
          <w:sz w:val="24"/>
          <w:szCs w:val="24"/>
        </w:rPr>
        <w:t>их</w:t>
      </w:r>
      <w:proofErr w:type="gramEnd"/>
      <w:r w:rsidRPr="00200FDF">
        <w:rPr>
          <w:sz w:val="24"/>
          <w:szCs w:val="24"/>
        </w:rPr>
        <w:t xml:space="preserve"> и повторять те, которые запомнил. Называй и те слова, которые говорил в прошлый раз, и новые, какие запомнишь.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 xml:space="preserve">Перед пятым разом скажите: "Сейчас я назову слова в последний раз, а ты постарайся запомнить </w:t>
      </w:r>
      <w:proofErr w:type="gramStart"/>
      <w:r w:rsidRPr="00200FDF">
        <w:rPr>
          <w:sz w:val="24"/>
          <w:szCs w:val="24"/>
        </w:rPr>
        <w:t>побольше</w:t>
      </w:r>
      <w:proofErr w:type="gramEnd"/>
      <w:r w:rsidRPr="00200FDF">
        <w:rPr>
          <w:sz w:val="24"/>
          <w:szCs w:val="24"/>
        </w:rPr>
        <w:t>". </w:t>
      </w:r>
    </w:p>
    <w:p w:rsidR="00200FDF" w:rsidRPr="00200FDF" w:rsidRDefault="00200FDF" w:rsidP="00200FDF">
      <w:pPr>
        <w:pStyle w:val="a3"/>
        <w:rPr>
          <w:sz w:val="24"/>
          <w:szCs w:val="24"/>
        </w:rPr>
      </w:pPr>
    </w:p>
    <w:p w:rsidR="00200FDF" w:rsidRPr="00200FDF" w:rsidRDefault="00200FDF" w:rsidP="00200FDF">
      <w:pPr>
        <w:pStyle w:val="a3"/>
        <w:rPr>
          <w:sz w:val="24"/>
          <w:szCs w:val="24"/>
        </w:rPr>
      </w:pPr>
      <w:r w:rsidRPr="00200FDF">
        <w:rPr>
          <w:sz w:val="24"/>
          <w:szCs w:val="24"/>
        </w:rPr>
        <w:t>Кроме инструкции вы не должны больше ничего говорить, можно лишь подбадривать. Хороший результат, когда после первого перечисления ребенок воспроизводит 5-6 слов, после пятого – 8-10 (для старшего дошкольного возраста).</w:t>
      </w:r>
    </w:p>
    <w:p w:rsidR="009B3789" w:rsidRDefault="009B3789" w:rsidP="00200FDF">
      <w:pPr>
        <w:pStyle w:val="a3"/>
      </w:pPr>
    </w:p>
    <w:sectPr w:rsidR="009B3789" w:rsidSect="00200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547FD"/>
    <w:multiLevelType w:val="multilevel"/>
    <w:tmpl w:val="0C8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DF"/>
    <w:rsid w:val="00200FDF"/>
    <w:rsid w:val="009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F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F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728">
          <w:marLeft w:val="-450"/>
          <w:marRight w:val="-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94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122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0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221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2019-02-10T12:56:00Z</dcterms:created>
  <dcterms:modified xsi:type="dcterms:W3CDTF">2019-02-10T13:01:00Z</dcterms:modified>
</cp:coreProperties>
</file>